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C4E" w:rsidRPr="00F910B5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10B5">
        <w:rPr>
          <w:rFonts w:ascii="Times New Roman" w:hAnsi="Times New Roman" w:cs="Times New Roman"/>
          <w:sz w:val="28"/>
          <w:szCs w:val="28"/>
        </w:rPr>
        <w:t xml:space="preserve">Вопросы к </w:t>
      </w:r>
      <w:r w:rsidR="000207AA" w:rsidRPr="00F910B5">
        <w:rPr>
          <w:rFonts w:ascii="Times New Roman" w:hAnsi="Times New Roman" w:cs="Times New Roman"/>
          <w:sz w:val="28"/>
          <w:szCs w:val="28"/>
        </w:rPr>
        <w:t>зачету</w:t>
      </w:r>
    </w:p>
    <w:p w:rsidR="000207AA" w:rsidRPr="00F910B5" w:rsidRDefault="000207AA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>Термин «инновация», современные подходы к его пониманию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 xml:space="preserve">Классификация инноваций 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 xml:space="preserve">Инновационный процесс как объект управления. 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>Инновационный процесс: понятие, структура, содержание работ на основных стадиях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 xml:space="preserve">Инновационный менеджмент: понятие, цели, задачи, функции, 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 xml:space="preserve">основные проблемы 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 xml:space="preserve">Место инновационного менеджмента в комплексе дисциплин 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 xml:space="preserve">по теории и практике управления 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 xml:space="preserve">Инновационный менеджмент: возникновение, становление, 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 xml:space="preserve">основные черты 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>Формы инновационного менеджмента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 xml:space="preserve">Инновационная деятельность, ее виды. Понятие организации инноваций 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 xml:space="preserve">Организационные формы инновационной деятельности 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 xml:space="preserve">Организационная структура инновационного управления 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>Венчурный инновационный бизнес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 xml:space="preserve">Инновационные цели: понятие, формулирование, 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>посторенние дерева целей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 xml:space="preserve">Инновационный потенциал 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 xml:space="preserve">Инновационный климат 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 xml:space="preserve">Инновационная позиция организации 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>Инновационная активность организации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 xml:space="preserve">Инновационный менеджмент и стратегическое управление 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 xml:space="preserve">Виды инновационных стратегий 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lastRenderedPageBreak/>
        <w:t>Технология выбора и реализации инновационной стратегии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 xml:space="preserve">Научно-техническое прогнозирование </w:t>
      </w:r>
      <w:proofErr w:type="gramStart"/>
      <w:r w:rsidRPr="00C311AE">
        <w:rPr>
          <w:rFonts w:ascii="Times New Roman" w:hAnsi="Times New Roman" w:cs="Times New Roman"/>
          <w:sz w:val="28"/>
          <w:szCs w:val="28"/>
        </w:rPr>
        <w:t>инновационной</w:t>
      </w:r>
      <w:proofErr w:type="gramEnd"/>
      <w:r w:rsidRPr="00C311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>Деятельности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 xml:space="preserve">Типы специалистов, занятых в инновационной деятельности Мотивация работников в инновационной сфере деятельности 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 xml:space="preserve">Кадровое планирование в инновационной деятельности 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>Методы активизации творческого труда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>Сущность инновационного проекта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 xml:space="preserve">Структура инновационного проекта 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>Методы оценки эффективности инновационного проекта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>Источники финансирования инновационной деятельности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>Формы финансирования инновационной деятельности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>Критерии инвестиционной привлекательности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 xml:space="preserve">Понятие интеллектуальной собственности 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 xml:space="preserve">Авторское право 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 xml:space="preserve">Патентное право 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 xml:space="preserve">Лицензии и их виды 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 xml:space="preserve">Товарные знаки 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 xml:space="preserve">Ноу-хау 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 xml:space="preserve">Государственная инновационная политика: цели, задачи, принципы 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 xml:space="preserve">Методы государственного регулирования инновационной деятельности </w:t>
      </w:r>
    </w:p>
    <w:p w:rsidR="00C311AE" w:rsidRPr="00C311AE" w:rsidRDefault="00C311AE" w:rsidP="00C311AE">
      <w:pPr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C311AE">
        <w:rPr>
          <w:rFonts w:ascii="Times New Roman" w:hAnsi="Times New Roman" w:cs="Times New Roman"/>
          <w:sz w:val="28"/>
          <w:szCs w:val="28"/>
        </w:rPr>
        <w:t>Формы и направления государственной поддержки инновационной деятельности</w:t>
      </w:r>
    </w:p>
    <w:p w:rsidR="0053217A" w:rsidRPr="00F910B5" w:rsidRDefault="0053217A" w:rsidP="00C311AE">
      <w:pPr>
        <w:rPr>
          <w:rFonts w:ascii="Times New Roman" w:hAnsi="Times New Roman" w:cs="Times New Roman"/>
          <w:sz w:val="28"/>
          <w:szCs w:val="28"/>
        </w:rPr>
      </w:pPr>
    </w:p>
    <w:sectPr w:rsidR="0053217A" w:rsidRPr="00F910B5" w:rsidSect="00532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634CF"/>
    <w:multiLevelType w:val="hybridMultilevel"/>
    <w:tmpl w:val="A020848C"/>
    <w:lvl w:ilvl="0" w:tplc="5FA233F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531F6"/>
    <w:multiLevelType w:val="hybridMultilevel"/>
    <w:tmpl w:val="B1F21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3338E6"/>
    <w:multiLevelType w:val="hybridMultilevel"/>
    <w:tmpl w:val="3C90D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004C89"/>
    <w:multiLevelType w:val="hybridMultilevel"/>
    <w:tmpl w:val="40046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F568B"/>
    <w:multiLevelType w:val="hybridMultilevel"/>
    <w:tmpl w:val="9850BDFC"/>
    <w:lvl w:ilvl="0" w:tplc="2688B9C2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1C4E"/>
    <w:rsid w:val="000207AA"/>
    <w:rsid w:val="0003475C"/>
    <w:rsid w:val="00136C98"/>
    <w:rsid w:val="002135E8"/>
    <w:rsid w:val="002D08F4"/>
    <w:rsid w:val="00321C4E"/>
    <w:rsid w:val="003264C9"/>
    <w:rsid w:val="004E2006"/>
    <w:rsid w:val="0053217A"/>
    <w:rsid w:val="00686469"/>
    <w:rsid w:val="007F5433"/>
    <w:rsid w:val="00AE0C6E"/>
    <w:rsid w:val="00BF4DA8"/>
    <w:rsid w:val="00C311AE"/>
    <w:rsid w:val="00DA3456"/>
    <w:rsid w:val="00DD252A"/>
    <w:rsid w:val="00E203A4"/>
    <w:rsid w:val="00E566E8"/>
    <w:rsid w:val="00E960D2"/>
    <w:rsid w:val="00F91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17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7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279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11</cp:revision>
  <dcterms:created xsi:type="dcterms:W3CDTF">2017-11-10T14:18:00Z</dcterms:created>
  <dcterms:modified xsi:type="dcterms:W3CDTF">2017-11-13T23:26:00Z</dcterms:modified>
</cp:coreProperties>
</file>